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E89" w:rsidRPr="006969C5" w:rsidRDefault="006A4613" w:rsidP="006969C5">
      <w:pPr>
        <w:spacing w:line="300" w:lineRule="exact"/>
        <w:rPr>
          <w:rFonts w:ascii="Hiragino Kaku Gothic Pro W3" w:eastAsia="Hiragino Kaku Gothic Pro W3" w:hAnsi="Hiragino Kaku Gothic Pro W3"/>
          <w:b/>
          <w:bCs/>
          <w:sz w:val="22"/>
          <w:szCs w:val="22"/>
          <w:lang w:eastAsia="zh-CN"/>
        </w:rPr>
      </w:pPr>
      <w:r>
        <w:rPr>
          <w:rFonts w:ascii="Hiragino Kaku Gothic Pro W3" w:eastAsia="Hiragino Kaku Gothic Pro W3" w:hAnsi="Hiragino Kaku Gothic Pro W3" w:hint="eastAsia"/>
          <w:b/>
          <w:bCs/>
          <w:sz w:val="22"/>
          <w:szCs w:val="22"/>
          <w:lang w:eastAsia="zh-CN"/>
        </w:rPr>
        <w:t>第4回</w:t>
      </w:r>
      <w:r w:rsidR="00E0013A" w:rsidRPr="006969C5">
        <w:rPr>
          <w:rFonts w:ascii="Hiragino Kaku Gothic Pro W3" w:eastAsia="Hiragino Kaku Gothic Pro W3" w:hAnsi="Hiragino Kaku Gothic Pro W3" w:hint="eastAsia"/>
          <w:b/>
          <w:bCs/>
          <w:sz w:val="22"/>
          <w:szCs w:val="22"/>
          <w:lang w:eastAsia="zh-CN"/>
        </w:rPr>
        <w:t>C</w:t>
      </w:r>
      <w:r w:rsidR="00E0013A" w:rsidRPr="006969C5">
        <w:rPr>
          <w:rFonts w:ascii="Hiragino Kaku Gothic Pro W3" w:eastAsia="Hiragino Kaku Gothic Pro W3" w:hAnsi="Hiragino Kaku Gothic Pro W3"/>
          <w:b/>
          <w:bCs/>
          <w:sz w:val="22"/>
          <w:szCs w:val="22"/>
          <w:lang w:eastAsia="zh-CN"/>
        </w:rPr>
        <w:t>CDO</w:t>
      </w:r>
      <w:r w:rsidR="00E0013A" w:rsidRPr="006969C5">
        <w:rPr>
          <w:rFonts w:ascii="Hiragino Kaku Gothic Pro W3" w:eastAsia="Hiragino Kaku Gothic Pro W3" w:hAnsi="Hiragino Kaku Gothic Pro W3" w:hint="eastAsia"/>
          <w:b/>
          <w:bCs/>
          <w:sz w:val="22"/>
          <w:szCs w:val="22"/>
          <w:lang w:eastAsia="zh-CN"/>
        </w:rPr>
        <w:t>協同事業委員会</w:t>
      </w:r>
    </w:p>
    <w:p w:rsidR="00E0013A" w:rsidRPr="00E0013A" w:rsidRDefault="00E0013A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  <w:lang w:eastAsia="zh-CN"/>
        </w:rPr>
      </w:pPr>
      <w:r w:rsidRPr="00E0013A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>2</w:t>
      </w:r>
      <w:r w:rsidRPr="00E0013A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020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>年10月</w:t>
      </w:r>
      <w:r w:rsidRPr="00E0013A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26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>日（月）</w:t>
      </w:r>
      <w:r w:rsidRPr="00E0013A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18:</w:t>
      </w:r>
      <w:r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3</w:t>
      </w:r>
      <w:r w:rsidRPr="00E0013A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0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>〜</w:t>
      </w:r>
      <w:r w:rsidR="006969C5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20:45</w:t>
      </w:r>
      <w:r w:rsidR="00CB5205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 xml:space="preserve">　</w:t>
      </w:r>
      <w:r w:rsidR="00CB5205">
        <w:rPr>
          <w:rFonts w:ascii="Hiragino Kaku Gothic Pro W3" w:eastAsia="Hiragino Kaku Gothic Pro W3" w:hAnsi="Hiragino Kaku Gothic Pro W3"/>
          <w:sz w:val="18"/>
          <w:szCs w:val="18"/>
          <w:lang w:eastAsia="zh-CN"/>
        </w:rPr>
        <w:t>（Zoom</w:t>
      </w:r>
      <w:r w:rsidR="00CB5205">
        <w:rPr>
          <w:rFonts w:ascii="Hiragino Kaku Gothic Pro W3" w:eastAsia="Hiragino Kaku Gothic Pro W3" w:hAnsi="Hiragino Kaku Gothic Pro W3" w:hint="eastAsia"/>
          <w:sz w:val="18"/>
          <w:szCs w:val="18"/>
          <w:lang w:eastAsia="zh-CN"/>
        </w:rPr>
        <w:t>会議）</w:t>
      </w:r>
    </w:p>
    <w:p w:rsidR="001601F4" w:rsidRPr="001601F4" w:rsidRDefault="00E0013A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</w:rPr>
      </w:pP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出席者</w:t>
      </w:r>
      <w:r w:rsidR="001601F4"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: </w:t>
      </w:r>
      <w:r w:rsidR="001601F4">
        <w:rPr>
          <w:rFonts w:ascii="Hiragino Kaku Gothic Pro W3" w:eastAsia="Hiragino Kaku Gothic Pro W3" w:hAnsi="Hiragino Kaku Gothic Pro W3"/>
          <w:sz w:val="18"/>
          <w:szCs w:val="18"/>
        </w:rPr>
        <w:t>8</w:t>
      </w:r>
      <w:r w:rsidR="001601F4">
        <w:rPr>
          <w:rFonts w:ascii="Hiragino Kaku Gothic Pro W3" w:eastAsia="Hiragino Kaku Gothic Pro W3" w:hAnsi="Hiragino Kaku Gothic Pro W3" w:hint="eastAsia"/>
          <w:sz w:val="18"/>
          <w:szCs w:val="18"/>
        </w:rPr>
        <w:t>名</w:t>
      </w:r>
    </w:p>
    <w:p w:rsidR="00E0013A" w:rsidRPr="00E0013A" w:rsidRDefault="00E0013A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</w:rPr>
      </w:pP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委員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：</w:t>
      </w:r>
      <w:r w:rsidR="001601F4"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岩佐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(委員長)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／渡辺</w:t>
      </w:r>
      <w:r w:rsidR="00BE5746">
        <w:rPr>
          <w:rFonts w:ascii="Hiragino Kaku Gothic Pro W3" w:eastAsia="Hiragino Kaku Gothic Pro W3" w:hAnsi="Hiragino Kaku Gothic Pro W3" w:hint="eastAsia"/>
          <w:sz w:val="18"/>
          <w:szCs w:val="18"/>
        </w:rPr>
        <w:t>（副委員長）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／和田／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佐藤</w:t>
      </w:r>
      <w:r w:rsidR="004F76CF"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／</w:t>
      </w:r>
      <w:r w:rsidR="004F76CF">
        <w:rPr>
          <w:rFonts w:ascii="Hiragino Kaku Gothic Pro W3" w:eastAsia="Hiragino Kaku Gothic Pro W3" w:hAnsi="Hiragino Kaku Gothic Pro W3" w:hint="eastAsia"/>
          <w:sz w:val="18"/>
          <w:szCs w:val="18"/>
        </w:rPr>
        <w:t>佐伯</w:t>
      </w:r>
    </w:p>
    <w:p w:rsidR="00E0013A" w:rsidRDefault="00E0013A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</w:rPr>
      </w:pP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オブザーバー：</w:t>
      </w:r>
      <w:r w:rsidR="001601F4"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安藤会長／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鯉江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（広報委員長）／</w:t>
      </w:r>
      <w:r w:rsidRPr="00E0013A">
        <w:rPr>
          <w:rFonts w:ascii="Hiragino Kaku Gothic Pro W3" w:eastAsia="Hiragino Kaku Gothic Pro W3" w:hAnsi="Hiragino Kaku Gothic Pro W3" w:hint="eastAsia"/>
          <w:sz w:val="18"/>
          <w:szCs w:val="18"/>
        </w:rPr>
        <w:t>黒田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（副事務局長）</w:t>
      </w:r>
    </w:p>
    <w:p w:rsidR="00716F8C" w:rsidRDefault="00716F8C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6969C5" w:rsidRDefault="006969C5" w:rsidP="006969C5">
      <w:pPr>
        <w:spacing w:line="300" w:lineRule="exact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716F8C" w:rsidRPr="00F76B4A" w:rsidRDefault="00716F8C" w:rsidP="006969C5">
      <w:pPr>
        <w:spacing w:line="300" w:lineRule="exact"/>
        <w:rPr>
          <w:rFonts w:ascii="Hiragino Kaku Gothic Pro W3" w:eastAsia="Hiragino Kaku Gothic Pro W3" w:hAnsi="Hiragino Kaku Gothic Pro W3"/>
          <w:b/>
          <w:bCs/>
          <w:sz w:val="18"/>
          <w:szCs w:val="18"/>
        </w:rPr>
      </w:pPr>
      <w:r w:rsidRPr="00F76B4A">
        <w:rPr>
          <w:rFonts w:ascii="Hiragino Kaku Gothic Pro W3" w:eastAsia="Hiragino Kaku Gothic Pro W3" w:hAnsi="Hiragino Kaku Gothic Pro W3" w:hint="eastAsia"/>
          <w:b/>
          <w:bCs/>
          <w:sz w:val="18"/>
          <w:szCs w:val="18"/>
        </w:rPr>
        <w:t>○メッセナゴヤへの出展について</w:t>
      </w:r>
    </w:p>
    <w:p w:rsidR="00716F8C" w:rsidRDefault="00716F8C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27日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（火）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の</w:t>
      </w:r>
      <w:r>
        <w:rPr>
          <w:rFonts w:ascii="Hiragino Kaku Gothic Pro W3" w:eastAsia="Hiragino Kaku Gothic Pro W3" w:hAnsi="Hiragino Kaku Gothic Pro W3"/>
          <w:sz w:val="18"/>
          <w:szCs w:val="18"/>
        </w:rPr>
        <w:t>CCDO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理事会で承認を諮る</w:t>
      </w:r>
      <w:r w:rsidR="002B40FC"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716F8C" w:rsidRDefault="00716F8C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予算についての議論になると思う　→ 出展料及びその他の経費で</w:t>
      </w:r>
      <w:r w:rsidR="005B46C0">
        <w:rPr>
          <w:rFonts w:ascii="Hiragino Kaku Gothic Pro W3" w:eastAsia="Hiragino Kaku Gothic Pro W3" w:hAnsi="Hiragino Kaku Gothic Pro W3" w:hint="eastAsia"/>
          <w:sz w:val="18"/>
          <w:szCs w:val="18"/>
        </w:rPr>
        <w:t>少なくとも</w:t>
      </w:r>
      <w:r w:rsidR="00531F26">
        <w:rPr>
          <w:rFonts w:ascii="Hiragino Kaku Gothic Pro W3" w:eastAsia="Hiragino Kaku Gothic Pro W3" w:hAnsi="Hiragino Kaku Gothic Pro W3" w:hint="eastAsia"/>
          <w:sz w:val="18"/>
          <w:szCs w:val="18"/>
        </w:rPr>
        <w:t>1</w:t>
      </w:r>
      <w:r w:rsidR="00531F26">
        <w:rPr>
          <w:rFonts w:ascii="Hiragino Kaku Gothic Pro W3" w:eastAsia="Hiragino Kaku Gothic Pro W3" w:hAnsi="Hiragino Kaku Gothic Pro W3"/>
          <w:sz w:val="18"/>
          <w:szCs w:val="18"/>
        </w:rPr>
        <w:t>0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万円ぐらいかかるのでは？</w:t>
      </w:r>
    </w:p>
    <w:p w:rsidR="00716F8C" w:rsidRDefault="00716F8C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C</w:t>
      </w:r>
      <w:r>
        <w:rPr>
          <w:rFonts w:ascii="Hiragino Kaku Gothic Pro W3" w:eastAsia="Hiragino Kaku Gothic Pro W3" w:hAnsi="Hiragino Kaku Gothic Pro W3"/>
          <w:sz w:val="18"/>
          <w:szCs w:val="18"/>
        </w:rPr>
        <w:t>CDO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の</w:t>
      </w:r>
      <w:r>
        <w:rPr>
          <w:rFonts w:ascii="Hiragino Kaku Gothic Pro W3" w:eastAsia="Hiragino Kaku Gothic Pro W3" w:hAnsi="Hiragino Kaku Gothic Pro W3"/>
          <w:sz w:val="18"/>
          <w:szCs w:val="18"/>
        </w:rPr>
        <w:t>HP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システム改修に予算を当てるとすると、その予算との兼ね合い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もある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531F26" w:rsidRDefault="00531F26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716F8C" w:rsidRDefault="00716F8C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（佐藤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委員から説明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）</w:t>
      </w:r>
    </w:p>
    <w:p w:rsidR="007068FB" w:rsidRDefault="007068FB" w:rsidP="003C6983">
      <w:pPr>
        <w:tabs>
          <w:tab w:val="right" w:pos="9746"/>
        </w:tabs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メッセナゴヤ オンラインページのイメージ</w:t>
      </w:r>
      <w:r w:rsidR="004F21EC">
        <w:rPr>
          <w:rFonts w:ascii="Hiragino Kaku Gothic Pro W3" w:eastAsia="Hiragino Kaku Gothic Pro W3" w:hAnsi="Hiragino Kaku Gothic Pro W3" w:hint="eastAsia"/>
          <w:sz w:val="18"/>
          <w:szCs w:val="18"/>
        </w:rPr>
        <w:t>（サンプル）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〜出展ブース、出展者マイページのイメージ</w:t>
      </w:r>
      <w:r w:rsidR="003C6983">
        <w:rPr>
          <w:rFonts w:ascii="Hiragino Kaku Gothic Pro W3" w:eastAsia="Hiragino Kaku Gothic Pro W3" w:hAnsi="Hiragino Kaku Gothic Pro W3"/>
          <w:sz w:val="18"/>
          <w:szCs w:val="18"/>
        </w:rPr>
        <w:tab/>
      </w:r>
    </w:p>
    <w:p w:rsidR="00965477" w:rsidRDefault="003C6983" w:rsidP="006969C5">
      <w:pPr>
        <w:spacing w:line="300" w:lineRule="exact"/>
        <w:ind w:firstLineChars="50" w:firstLine="120"/>
        <w:rPr>
          <w:rFonts w:ascii="Hiragino Kaku Gothic Pro W3" w:eastAsia="Hiragino Kaku Gothic Pro W3" w:hAnsi="Hiragino Kaku Gothic Pro W3"/>
          <w:sz w:val="18"/>
          <w:szCs w:val="18"/>
        </w:rPr>
      </w:pPr>
      <w:hyperlink r:id="rId4" w:history="1">
        <w:r w:rsidR="00965477" w:rsidRPr="005E6AC2">
          <w:rPr>
            <w:rStyle w:val="a3"/>
            <w:rFonts w:ascii="Hiragino Kaku Gothic Pro W3" w:eastAsia="Hiragino Kaku Gothic Pro W3" w:hAnsi="Hiragino Kaku Gothic Pro W3"/>
            <w:sz w:val="18"/>
            <w:szCs w:val="18"/>
          </w:rPr>
          <w:t>https://www.messenagoya.jp/about/index.html</w:t>
        </w:r>
      </w:hyperlink>
    </w:p>
    <w:p w:rsidR="00965477" w:rsidRPr="00965477" w:rsidRDefault="00965477" w:rsidP="006969C5">
      <w:pPr>
        <w:spacing w:after="120" w:line="300" w:lineRule="exact"/>
        <w:textAlignment w:val="baseline"/>
        <w:rPr>
          <w:rFonts w:ascii="Hiragino Kaku Gothic Pro W3" w:eastAsia="Hiragino Kaku Gothic Pro W3" w:hAnsi="Hiragino Kaku Gothic Pro W3"/>
          <w:color w:val="000000"/>
          <w:sz w:val="18"/>
          <w:szCs w:val="18"/>
        </w:rPr>
      </w:pPr>
      <w:r w:rsidRPr="00965477">
        <w:rPr>
          <w:rFonts w:ascii="Hiragino Kaku Gothic Pro W3" w:eastAsia="Hiragino Kaku Gothic Pro W3" w:hAnsi="Hiragino Kaku Gothic Pro W3" w:cs="Cambria Math"/>
          <w:color w:val="000000"/>
          <w:sz w:val="18"/>
          <w:szCs w:val="18"/>
        </w:rPr>
        <w:t>②</w:t>
      </w:r>
      <w:r w:rsidRPr="00965477">
        <w:rPr>
          <w:rFonts w:ascii="Hiragino Kaku Gothic Pro W3" w:eastAsia="Hiragino Kaku Gothic Pro W3" w:hAnsi="Hiragino Kaku Gothic Pro W3"/>
          <w:color w:val="000000"/>
          <w:sz w:val="18"/>
          <w:szCs w:val="18"/>
        </w:rPr>
        <w:t>製品・サービス情報</w:t>
      </w:r>
      <w:r w:rsidR="00F76B4A">
        <w:rPr>
          <w:rFonts w:ascii="Hiragino Kaku Gothic Pro W3" w:eastAsia="Hiragino Kaku Gothic Pro W3" w:hAnsi="Hiragino Kaku Gothic Pro W3" w:hint="eastAsia"/>
          <w:color w:val="000000"/>
          <w:sz w:val="18"/>
          <w:szCs w:val="18"/>
        </w:rPr>
        <w:t>には</w:t>
      </w:r>
      <w:r>
        <w:rPr>
          <w:rFonts w:ascii="Hiragino Kaku Gothic Pro W3" w:eastAsia="Hiragino Kaku Gothic Pro W3" w:hAnsi="Hiragino Kaku Gothic Pro W3" w:hint="eastAsia"/>
          <w:color w:val="000000"/>
          <w:sz w:val="18"/>
          <w:szCs w:val="18"/>
        </w:rPr>
        <w:t>主に「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デザイン相談」「デザインセミナー」の案内を掲載することになる。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</w:t>
      </w:r>
      <w:r w:rsidR="00B874FF">
        <w:rPr>
          <w:rFonts w:ascii="Hiragino Kaku Gothic Pro W3" w:eastAsia="Hiragino Kaku Gothic Pro W3" w:hAnsi="Hiragino Kaku Gothic Pro W3" w:hint="eastAsia"/>
          <w:sz w:val="18"/>
          <w:szCs w:val="18"/>
        </w:rPr>
        <w:t>デザイン相談のプロセス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、相談手順</w:t>
      </w:r>
      <w:r w:rsidR="00B874FF">
        <w:rPr>
          <w:rFonts w:ascii="Hiragino Kaku Gothic Pro W3" w:eastAsia="Hiragino Kaku Gothic Pro W3" w:hAnsi="Hiragino Kaku Gothic Pro W3" w:hint="eastAsia"/>
          <w:sz w:val="18"/>
          <w:szCs w:val="18"/>
        </w:rPr>
        <w:t>を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チャート図などで</w:t>
      </w:r>
      <w:r w:rsidR="00B874FF">
        <w:rPr>
          <w:rFonts w:ascii="Hiragino Kaku Gothic Pro W3" w:eastAsia="Hiragino Kaku Gothic Pro W3" w:hAnsi="Hiragino Kaku Gothic Pro W3" w:hint="eastAsia"/>
          <w:sz w:val="18"/>
          <w:szCs w:val="18"/>
        </w:rPr>
        <w:t>わかりやすく説明</w:t>
      </w:r>
      <w:r w:rsidR="00531F26">
        <w:rPr>
          <w:rFonts w:ascii="Hiragino Kaku Gothic Pro W3" w:eastAsia="Hiragino Kaku Gothic Pro W3" w:hAnsi="Hiragino Kaku Gothic Pro W3" w:hint="eastAsia"/>
          <w:sz w:val="18"/>
          <w:szCs w:val="18"/>
        </w:rPr>
        <w:t>した方がよい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B874FF" w:rsidRDefault="00B874FF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（メッセナゴヤ来場者がイメージしやすいように）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</w:t>
      </w:r>
      <w:r>
        <w:rPr>
          <w:rFonts w:ascii="Hiragino Kaku Gothic Pro W3" w:eastAsia="Hiragino Kaku Gothic Pro W3" w:hAnsi="Hiragino Kaku Gothic Pro W3" w:hint="eastAsia"/>
          <w:color w:val="000000"/>
          <w:sz w:val="18"/>
          <w:szCs w:val="18"/>
        </w:rPr>
        <w:t>「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デザイン相談」「デザインセミナー」とも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に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具体的なイメージがわく写真が欲しい</w:t>
      </w:r>
      <w:r w:rsidR="00CF2B0E"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＊「デザインセミナー」については動画で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も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アピールしては？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動画</w:t>
      </w:r>
      <w:r w:rsidR="00F76B4A">
        <w:rPr>
          <w:rFonts w:ascii="Hiragino Kaku Gothic Pro W3" w:eastAsia="Hiragino Kaku Gothic Pro W3" w:hAnsi="Hiragino Kaku Gothic Pro W3"/>
          <w:sz w:val="18"/>
          <w:szCs w:val="18"/>
        </w:rPr>
        <w:t>（</w:t>
      </w:r>
      <w:proofErr w:type="spellStart"/>
      <w:r w:rsidR="00F76B4A">
        <w:rPr>
          <w:rFonts w:ascii="Hiragino Kaku Gothic Pro W3" w:eastAsia="Hiragino Kaku Gothic Pro W3" w:hAnsi="Hiragino Kaku Gothic Pro W3"/>
          <w:sz w:val="18"/>
          <w:szCs w:val="18"/>
        </w:rPr>
        <w:t>Youtube</w:t>
      </w:r>
      <w:proofErr w:type="spellEnd"/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にリンク）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は２本までアップできる</w:t>
      </w:r>
      <w:r w:rsidR="00CF2B0E"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（１）</w:t>
      </w:r>
      <w:r>
        <w:rPr>
          <w:rFonts w:ascii="Hiragino Kaku Gothic Pro W3" w:eastAsia="Hiragino Kaku Gothic Pro W3" w:hAnsi="Hiragino Kaku Gothic Pro W3"/>
          <w:sz w:val="18"/>
          <w:szCs w:val="18"/>
        </w:rPr>
        <w:t>CCDO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紹介（以前、しんきん用に作成したパワーポイントをリメイク）</w:t>
      </w:r>
    </w:p>
    <w:p w:rsidR="00965477" w:rsidRDefault="00965477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（２）デザインセミナーの</w:t>
      </w:r>
      <w:r>
        <w:rPr>
          <w:rFonts w:ascii="Hiragino Kaku Gothic Pro W3" w:eastAsia="Hiragino Kaku Gothic Pro W3" w:hAnsi="Hiragino Kaku Gothic Pro W3"/>
          <w:sz w:val="18"/>
          <w:szCs w:val="18"/>
        </w:rPr>
        <w:t>PR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動画（渡辺委員のプレゼン＋これまで開催したセミナーの写真を挿入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するなど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）</w:t>
      </w:r>
    </w:p>
    <w:p w:rsidR="00F76B4A" w:rsidRPr="00F76B4A" w:rsidRDefault="00F76B4A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　　　→使用できる素材を検討</w:t>
      </w:r>
    </w:p>
    <w:p w:rsidR="00965477" w:rsidRDefault="006969C5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デザイン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相談や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セミナー問い合わせ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先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・担当者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の明記</w:t>
      </w:r>
    </w:p>
    <w:p w:rsidR="000D205E" w:rsidRDefault="000D205E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＊オンラインなのでデザイン相談やセミナーの情報は各計画の進捗に合わせ最新情報にアップデート可能。</w:t>
      </w:r>
    </w:p>
    <w:p w:rsidR="006969C5" w:rsidRDefault="006969C5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＊デザイン相談受付期間〜メッセ会期中</w:t>
      </w:r>
      <w:r w:rsidR="000D205E">
        <w:rPr>
          <w:rFonts w:ascii="Hiragino Kaku Gothic Pro W3" w:eastAsia="Hiragino Kaku Gothic Pro W3" w:hAnsi="Hiragino Kaku Gothic Pro W3"/>
          <w:sz w:val="18"/>
          <w:szCs w:val="18"/>
        </w:rPr>
        <w:t>（11/16</w:t>
      </w:r>
      <w:r w:rsidR="000D205E">
        <w:rPr>
          <w:rFonts w:ascii="Hiragino Kaku Gothic Pro W3" w:eastAsia="Hiragino Kaku Gothic Pro W3" w:hAnsi="Hiragino Kaku Gothic Pro W3" w:hint="eastAsia"/>
          <w:sz w:val="18"/>
          <w:szCs w:val="18"/>
        </w:rPr>
        <w:t>〜1</w:t>
      </w:r>
      <w:r w:rsidR="000D205E">
        <w:rPr>
          <w:rFonts w:ascii="Hiragino Kaku Gothic Pro W3" w:eastAsia="Hiragino Kaku Gothic Pro W3" w:hAnsi="Hiragino Kaku Gothic Pro W3"/>
          <w:sz w:val="18"/>
          <w:szCs w:val="18"/>
        </w:rPr>
        <w:t>2/11</w:t>
      </w:r>
      <w:r w:rsidR="000D205E">
        <w:rPr>
          <w:rFonts w:ascii="Hiragino Kaku Gothic Pro W3" w:eastAsia="Hiragino Kaku Gothic Pro W3" w:hAnsi="Hiragino Kaku Gothic Pro W3" w:hint="eastAsia"/>
          <w:sz w:val="18"/>
          <w:szCs w:val="18"/>
        </w:rPr>
        <w:t>）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に限定するか、継続するか？</w:t>
      </w:r>
    </w:p>
    <w:p w:rsidR="004F21EC" w:rsidRDefault="006969C5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</w:t>
      </w:r>
      <w:r w:rsidR="00D07B04">
        <w:rPr>
          <w:rFonts w:ascii="Hiragino Kaku Gothic Pro W3" w:eastAsia="Hiragino Kaku Gothic Pro W3" w:hAnsi="Hiragino Kaku Gothic Pro W3" w:hint="eastAsia"/>
          <w:sz w:val="18"/>
          <w:szCs w:val="18"/>
        </w:rPr>
        <w:t>申し込み</w:t>
      </w:r>
      <w:r w:rsidR="00965477">
        <w:rPr>
          <w:rFonts w:ascii="Hiragino Kaku Gothic Pro W3" w:eastAsia="Hiragino Kaku Gothic Pro W3" w:hAnsi="Hiragino Kaku Gothic Pro W3" w:hint="eastAsia"/>
          <w:sz w:val="18"/>
          <w:szCs w:val="18"/>
        </w:rPr>
        <w:t>記載内容</w:t>
      </w:r>
      <w:r w:rsidR="00531F26">
        <w:rPr>
          <w:rFonts w:ascii="Hiragino Kaku Gothic Pro W3" w:eastAsia="Hiragino Kaku Gothic Pro W3" w:hAnsi="Hiragino Kaku Gothic Pro W3" w:hint="eastAsia"/>
          <w:sz w:val="18"/>
          <w:szCs w:val="18"/>
        </w:rPr>
        <w:t>の確認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（佐藤委員から原稿案を各委員にメール済み）</w:t>
      </w:r>
    </w:p>
    <w:p w:rsidR="00BB3E42" w:rsidRPr="00A953BD" w:rsidRDefault="00BB3E42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BB3E42" w:rsidRDefault="00BB3E42" w:rsidP="006969C5">
      <w:pPr>
        <w:spacing w:line="300" w:lineRule="exact"/>
        <w:ind w:firstLineChars="50" w:firstLine="92"/>
        <w:rPr>
          <w:rFonts w:ascii="Hiragino Kaku Gothic Pro W3" w:eastAsia="Hiragino Kaku Gothic Pro W3" w:hAnsi="Hiragino Kaku Gothic Pro W3"/>
          <w:b/>
          <w:bCs/>
          <w:sz w:val="18"/>
          <w:szCs w:val="18"/>
        </w:rPr>
      </w:pPr>
      <w:r w:rsidRPr="00F76B4A">
        <w:rPr>
          <w:rFonts w:ascii="Hiragino Kaku Gothic Pro W3" w:eastAsia="Hiragino Kaku Gothic Pro W3" w:hAnsi="Hiragino Kaku Gothic Pro W3" w:hint="eastAsia"/>
          <w:b/>
          <w:bCs/>
          <w:sz w:val="18"/>
          <w:szCs w:val="18"/>
        </w:rPr>
        <w:t>○デザインセミナー</w:t>
      </w:r>
      <w:r w:rsidR="00F76B4A">
        <w:rPr>
          <w:rFonts w:ascii="Hiragino Kaku Gothic Pro W3" w:eastAsia="Hiragino Kaku Gothic Pro W3" w:hAnsi="Hiragino Kaku Gothic Pro W3" w:hint="eastAsia"/>
          <w:b/>
          <w:bCs/>
          <w:sz w:val="18"/>
          <w:szCs w:val="18"/>
        </w:rPr>
        <w:t>について</w:t>
      </w:r>
    </w:p>
    <w:p w:rsidR="00F76B4A" w:rsidRPr="00F76B4A" w:rsidRDefault="00F76B4A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 w:rsidRPr="00F76B4A">
        <w:rPr>
          <w:rFonts w:ascii="Hiragino Kaku Gothic Pro W3" w:eastAsia="Hiragino Kaku Gothic Pro W3" w:hAnsi="Hiragino Kaku Gothic Pro W3" w:hint="eastAsia"/>
          <w:sz w:val="18"/>
          <w:szCs w:val="18"/>
        </w:rPr>
        <w:t>（渡辺</w:t>
      </w:r>
      <w:r w:rsidR="003A0793">
        <w:rPr>
          <w:rFonts w:ascii="Hiragino Kaku Gothic Pro W3" w:eastAsia="Hiragino Kaku Gothic Pro W3" w:hAnsi="Hiragino Kaku Gothic Pro W3" w:hint="eastAsia"/>
          <w:sz w:val="18"/>
          <w:szCs w:val="18"/>
        </w:rPr>
        <w:t>副委員長</w:t>
      </w:r>
      <w:r w:rsidRPr="00F76B4A">
        <w:rPr>
          <w:rFonts w:ascii="Hiragino Kaku Gothic Pro W3" w:eastAsia="Hiragino Kaku Gothic Pro W3" w:hAnsi="Hiragino Kaku Gothic Pro W3" w:hint="eastAsia"/>
          <w:sz w:val="18"/>
          <w:szCs w:val="18"/>
        </w:rPr>
        <w:t>より）</w:t>
      </w:r>
    </w:p>
    <w:p w:rsidR="00BB3E42" w:rsidRDefault="00BB3E42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 w:hint="eastAsia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リアルとオンラインとの比較検討</w:t>
      </w:r>
      <w:r w:rsidR="00EA65E9">
        <w:rPr>
          <w:rFonts w:ascii="Hiragino Kaku Gothic Pro W3" w:eastAsia="Hiragino Kaku Gothic Pro W3" w:hAnsi="Hiragino Kaku Gothic Pro W3" w:hint="eastAsia"/>
          <w:sz w:val="18"/>
          <w:szCs w:val="18"/>
        </w:rPr>
        <w:t>（</w:t>
      </w:r>
      <w:r w:rsidR="00F76B4A">
        <w:rPr>
          <w:rFonts w:ascii="Hiragino Kaku Gothic Pro W3" w:eastAsia="Hiragino Kaku Gothic Pro W3" w:hAnsi="Hiragino Kaku Gothic Pro W3" w:hint="eastAsia"/>
          <w:sz w:val="18"/>
          <w:szCs w:val="18"/>
        </w:rPr>
        <w:t>それぞれの</w:t>
      </w:r>
      <w:r w:rsidR="00EA65E9">
        <w:rPr>
          <w:rFonts w:ascii="Hiragino Kaku Gothic Pro W3" w:eastAsia="Hiragino Kaku Gothic Pro W3" w:hAnsi="Hiragino Kaku Gothic Pro W3" w:hint="eastAsia"/>
          <w:sz w:val="18"/>
          <w:szCs w:val="18"/>
        </w:rPr>
        <w:t>メリット・デメリット）</w:t>
      </w:r>
    </w:p>
    <w:p w:rsidR="00F76B4A" w:rsidRDefault="00AD284E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＊現状から考えると講演、グループワークともオンライン開催した方がよい</w:t>
      </w:r>
    </w:p>
    <w:p w:rsidR="00AD284E" w:rsidRDefault="00AD284E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＊グループワークの場合、オンラインで支障になることは何か？</w:t>
      </w:r>
    </w:p>
    <w:p w:rsidR="003A0793" w:rsidRPr="003A0793" w:rsidRDefault="003A0793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 w:hint="eastAsia"/>
          <w:sz w:val="18"/>
          <w:szCs w:val="18"/>
        </w:rPr>
      </w:pPr>
    </w:p>
    <w:p w:rsidR="003B526C" w:rsidRDefault="003B526C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AD284E" w:rsidRDefault="007574BD" w:rsidP="006969C5">
      <w:pPr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Z</w:t>
      </w:r>
      <w:r>
        <w:rPr>
          <w:rFonts w:ascii="Hiragino Kaku Gothic Pro W3" w:eastAsia="Hiragino Kaku Gothic Pro W3" w:hAnsi="Hiragino Kaku Gothic Pro W3"/>
          <w:sz w:val="18"/>
          <w:szCs w:val="18"/>
        </w:rPr>
        <w:t>oom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で実施可能なこと</w:t>
      </w:r>
    </w:p>
    <w:p w:rsidR="003B526C" w:rsidRDefault="007574BD" w:rsidP="006969C5">
      <w:pPr>
        <w:spacing w:line="300" w:lineRule="exact"/>
        <w:ind w:left="360" w:hangingChars="200" w:hanging="36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●</w:t>
      </w: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ブレイクアウトルーム</w:t>
      </w:r>
      <w:r w:rsidRPr="007574BD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（</w:t>
      </w:r>
      <w:r w:rsidRPr="007574BD">
        <w:rPr>
          <w:rFonts w:ascii="Hiragino Kaku Gothic Pro W3" w:eastAsia="Hiragino Kaku Gothic Pro W3" w:hAnsi="Hiragino Kaku Gothic Pro W3" w:hint="eastAsia"/>
          <w:sz w:val="18"/>
          <w:szCs w:val="18"/>
        </w:rPr>
        <w:t>グループ分け）：</w:t>
      </w:r>
    </w:p>
    <w:p w:rsidR="007574BD" w:rsidRDefault="007574BD" w:rsidP="006969C5">
      <w:pPr>
        <w:spacing w:line="300" w:lineRule="exact"/>
        <w:ind w:leftChars="150" w:left="450" w:hangingChars="50" w:hanging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Zoom上でミーティングに参加している参加者を、小さなグループに分けることができる機能</w:t>
      </w:r>
    </w:p>
    <w:p w:rsidR="007574BD" w:rsidRDefault="007574BD" w:rsidP="006969C5">
      <w:pPr>
        <w:spacing w:line="300" w:lineRule="exact"/>
        <w:ind w:left="360" w:hangingChars="200" w:hanging="36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　参考　　</w:t>
      </w: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https://blog.coubic.com/onlinelesson/zoom-breakoutroom/#i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・ホストのみ利用できる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・最大で 50 のブレイクアウトルームを作成できる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・1つのブレイクアウトルームに最大で 200 名が参加できる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・ブレイクアウトルームの参加者は、オーディオ・ビデオ・画面共有機能が利用できる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・参加者を自動または手動で各ルームに割り当てできる</w:t>
      </w:r>
    </w:p>
    <w:p w:rsidR="007574BD" w:rsidRPr="007574BD" w:rsidRDefault="007574BD" w:rsidP="006969C5">
      <w:pPr>
        <w:spacing w:line="300" w:lineRule="exact"/>
        <w:ind w:firstLineChars="150" w:firstLine="270"/>
        <w:rPr>
          <w:rFonts w:ascii="Hiragino Kaku Gothic Pro W3" w:eastAsia="Hiragino Kaku Gothic Pro W3" w:hAnsi="Hiragino Kaku Gothic Pro W3"/>
          <w:sz w:val="18"/>
          <w:szCs w:val="18"/>
        </w:rPr>
      </w:pP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・ホスト以外は、他のグループに自由に入退室できない</w:t>
      </w:r>
    </w:p>
    <w:p w:rsidR="007574BD" w:rsidRPr="007574BD" w:rsidRDefault="007574BD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7574BD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＊</w:t>
      </w: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ブレイクアウトルーム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機能を使えば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グループワークは可能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＊ア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イデアシートはグループ内で共有可能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＊ファシリテーター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１名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、記録係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１名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が各</w:t>
      </w:r>
      <w:r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グループに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必要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＊全体の時間管理（ホスト）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と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各グループの時間管理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＊ホストが各グループのファシリテーターと連絡し合う〜</w:t>
      </w:r>
      <w:r>
        <w:rPr>
          <w:rFonts w:ascii="Hiragino Kaku Gothic Pro W3" w:eastAsia="Hiragino Kaku Gothic Pro W3" w:hAnsi="Hiragino Kaku Gothic Pro W3"/>
          <w:sz w:val="18"/>
          <w:szCs w:val="18"/>
        </w:rPr>
        <w:t>LINE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トークなどで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可能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●講師</w:t>
      </w:r>
      <w:r w:rsidR="00D672D5">
        <w:rPr>
          <w:rFonts w:ascii="Hiragino Kaku Gothic Pro W3" w:eastAsia="Hiragino Kaku Gothic Pro W3" w:hAnsi="Hiragino Kaku Gothic Pro W3" w:hint="eastAsia"/>
          <w:sz w:val="18"/>
          <w:szCs w:val="18"/>
        </w:rPr>
        <w:t>・講演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について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（講師）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＊これまでのセミナーでは毎回講師が変わっていた〜できるだけ幅広い人選をしたい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＊シリーズで考えれば１名ないし２名の講師で４回を一貫させても良いのでは？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＊４回全体を担当できる講師が</w:t>
      </w:r>
      <w:r w:rsidR="00D672D5">
        <w:rPr>
          <w:rFonts w:ascii="Hiragino Kaku Gothic Pro W3" w:eastAsia="Hiragino Kaku Gothic Pro W3" w:hAnsi="Hiragino Kaku Gothic Pro W3" w:hint="eastAsia"/>
          <w:sz w:val="18"/>
          <w:szCs w:val="18"/>
        </w:rPr>
        <w:t>いるか？</w:t>
      </w:r>
    </w:p>
    <w:p w:rsidR="00246E58" w:rsidRP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  <w:u w:val="single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</w:t>
      </w:r>
      <w:r w:rsidRPr="00D672D5">
        <w:rPr>
          <w:rFonts w:ascii="Hiragino Kaku Gothic Pro W3" w:eastAsia="Hiragino Kaku Gothic Pro W3" w:hAnsi="Hiragino Kaku Gothic Pro W3" w:hint="eastAsia"/>
          <w:sz w:val="18"/>
          <w:szCs w:val="18"/>
          <w:u w:val="single"/>
        </w:rPr>
        <w:t>具体的な講師案いついては各委員が次回委員会までにメールで提案を回答する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　渡辺委員から各委員にメール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（講演）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＊オンライン開催にするなら、講演は事前収録が安全。リアルでの講演はいろいろリスクも多い。講師の時間も融通</w:t>
      </w:r>
    </w:p>
    <w:p w:rsidR="00D672D5" w:rsidRDefault="00D672D5" w:rsidP="006969C5">
      <w:pPr>
        <w:snapToGrid w:val="0"/>
        <w:spacing w:line="300" w:lineRule="exact"/>
        <w:ind w:firstLineChars="250" w:firstLine="45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がつきやすい。</w:t>
      </w:r>
    </w:p>
    <w:p w:rsidR="00246E58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＊事前収録の場合、収録する場所・方法・編集作業を検討</w:t>
      </w:r>
    </w:p>
    <w:p w:rsidR="006969C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＊講演ビデオは</w:t>
      </w:r>
      <w:proofErr w:type="spellStart"/>
      <w:r w:rsidR="006969C5">
        <w:rPr>
          <w:rFonts w:ascii="Hiragino Kaku Gothic Pro W3" w:eastAsia="Hiragino Kaku Gothic Pro W3" w:hAnsi="Hiragino Kaku Gothic Pro W3"/>
          <w:sz w:val="18"/>
          <w:szCs w:val="18"/>
        </w:rPr>
        <w:t>Youtube</w:t>
      </w:r>
      <w:proofErr w:type="spellEnd"/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に視聴者を限定してアップすることができる。</w:t>
      </w:r>
    </w:p>
    <w:p w:rsidR="006969C5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●運営について</w:t>
      </w:r>
    </w:p>
    <w:p w:rsidR="00246E58" w:rsidRDefault="00246E58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</w:t>
      </w:r>
      <w:r w:rsidR="000F08EB">
        <w:rPr>
          <w:rFonts w:ascii="Hiragino Kaku Gothic Pro W3" w:eastAsia="Hiragino Kaku Gothic Pro W3" w:hAnsi="Hiragino Kaku Gothic Pro W3" w:hint="eastAsia"/>
          <w:sz w:val="18"/>
          <w:szCs w:val="18"/>
        </w:rPr>
        <w:t>＊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講演</w:t>
      </w:r>
      <w:r w:rsidR="00D672D5">
        <w:rPr>
          <w:rFonts w:ascii="Hiragino Kaku Gothic Pro W3" w:eastAsia="Hiragino Kaku Gothic Pro W3" w:hAnsi="Hiragino Kaku Gothic Pro W3" w:hint="eastAsia"/>
          <w:sz w:val="18"/>
          <w:szCs w:val="18"/>
        </w:rPr>
        <w:t>とグループワークの間の休憩時間（</w:t>
      </w:r>
      <w:r w:rsidR="00D672D5" w:rsidRPr="007574BD"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ブレイクアウトルーム</w:t>
      </w:r>
      <w:r w:rsidR="00D672D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への切り替え時間が必要）を設定</w:t>
      </w:r>
      <w:r w:rsidR="006969C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。</w:t>
      </w:r>
    </w:p>
    <w:p w:rsidR="00D672D5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</w:t>
      </w:r>
      <w:r w:rsidR="000F08EB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＊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運営スタッフ〜１回のセミナー受講者2</w:t>
      </w:r>
      <w:r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0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名、グループ4〜５に分けた場合、スタッフは</w:t>
      </w:r>
      <w:r w:rsidR="000F08EB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15名ぐらい必要</w:t>
      </w:r>
      <w:r w:rsidR="006969C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。</w:t>
      </w: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＊実際、１５名のスタッフが集められるか？</w:t>
      </w:r>
      <w:r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10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名程度が現実的？→</w:t>
      </w:r>
      <w:r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  <w:t>10</w:t>
      </w: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名で運営できる方法を考える</w:t>
      </w:r>
      <w:r w:rsidR="006969C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。</w:t>
      </w:r>
    </w:p>
    <w:p w:rsidR="002B40FC" w:rsidRDefault="002B40FC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＊リハーサルをして実際の運用の問題点を洗い出す必要がある。</w:t>
      </w:r>
    </w:p>
    <w:p w:rsidR="002B40FC" w:rsidRDefault="002B40FC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＊セミナー実施時期までできるだけ準備期間を取りたい。実施は2月〜3月でも良いのではないか？</w:t>
      </w:r>
    </w:p>
    <w:p w:rsidR="000F08EB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＊オンラインでのセミナー運用例など、参考資料をまとめ示す。（佐伯委員）</w:t>
      </w:r>
    </w:p>
    <w:p w:rsidR="006969C5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●今後の役割分担</w:t>
      </w: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＊委員会に欠席している委員にも、経緯説明と今後の参加を促すため、役割分担を明確に作る必要がある。</w:t>
      </w:r>
    </w:p>
    <w:p w:rsidR="000F08EB" w:rsidRP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＊セミナー担当の渡辺委員が役割分担案を作成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●セミナーの</w:t>
      </w:r>
      <w:r>
        <w:rPr>
          <w:rFonts w:ascii="Hiragino Kaku Gothic Pro W3" w:eastAsia="Hiragino Kaku Gothic Pro W3" w:hAnsi="Hiragino Kaku Gothic Pro W3"/>
          <w:sz w:val="18"/>
          <w:szCs w:val="18"/>
        </w:rPr>
        <w:t>PR</w:t>
      </w:r>
    </w:p>
    <w:p w:rsidR="000F08EB" w:rsidRDefault="00D672D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</w:t>
      </w:r>
      <w:r w:rsidR="000F08EB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＊</w:t>
      </w:r>
      <w:r w:rsidR="000F08EB">
        <w:rPr>
          <w:rFonts w:ascii="Hiragino Kaku Gothic Pro W3" w:eastAsia="Hiragino Kaku Gothic Pro W3" w:hAnsi="Hiragino Kaku Gothic Pro W3" w:hint="eastAsia"/>
          <w:sz w:val="18"/>
          <w:szCs w:val="18"/>
        </w:rPr>
        <w:t>セミナーの意義、受講メリットなどをわかりやすく訴求する</w:t>
      </w:r>
      <w:r w:rsidR="000F08EB" w:rsidRPr="000F08EB">
        <w:rPr>
          <w:rFonts w:ascii="Hiragino Kaku Gothic Pro W3" w:eastAsia="Hiragino Kaku Gothic Pro W3" w:hAnsi="Hiragino Kaku Gothic Pro W3" w:hint="eastAsia"/>
          <w:sz w:val="18"/>
          <w:szCs w:val="18"/>
          <w:u w:val="single"/>
        </w:rPr>
        <w:t>キャッチコピー</w:t>
      </w:r>
      <w:r w:rsidR="000F08EB">
        <w:rPr>
          <w:rFonts w:ascii="Hiragino Kaku Gothic Pro W3" w:eastAsia="Hiragino Kaku Gothic Pro W3" w:hAnsi="Hiragino Kaku Gothic Pro W3" w:hint="eastAsia"/>
          <w:sz w:val="18"/>
          <w:szCs w:val="18"/>
        </w:rPr>
        <w:t>が欲しい</w:t>
      </w:r>
      <w:r w:rsidR="006969C5">
        <w:rPr>
          <w:rFonts w:ascii="Hiragino Kaku Gothic Pro W3" w:eastAsia="Hiragino Kaku Gothic Pro W3" w:hAnsi="Hiragino Kaku Gothic Pro W3" w:hint="eastAsia"/>
          <w:sz w:val="18"/>
          <w:szCs w:val="18"/>
        </w:rPr>
        <w:t>。</w:t>
      </w:r>
    </w:p>
    <w:p w:rsidR="00D672D5" w:rsidRDefault="000F08EB" w:rsidP="006969C5">
      <w:pPr>
        <w:snapToGrid w:val="0"/>
        <w:spacing w:line="300" w:lineRule="exact"/>
        <w:ind w:firstLineChars="250" w:firstLine="45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〜メッセナゴヤの情報に掲載するテキスト内容を各自検討</w:t>
      </w:r>
      <w:r w:rsidR="006969C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。</w:t>
      </w:r>
    </w:p>
    <w:p w:rsidR="000F08EB" w:rsidRDefault="000F08EB" w:rsidP="006969C5">
      <w:pPr>
        <w:snapToGrid w:val="0"/>
        <w:spacing w:line="300" w:lineRule="exact"/>
        <w:ind w:firstLineChars="250" w:firstLine="45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〜セミナー講師案とともに</w:t>
      </w:r>
      <w:r w:rsidR="006969C5"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>メールで回答。</w:t>
      </w:r>
    </w:p>
    <w:p w:rsidR="000F08EB" w:rsidRDefault="000F08EB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 w:cs="Arial"/>
          <w:color w:val="333333"/>
          <w:sz w:val="18"/>
          <w:szCs w:val="18"/>
          <w:shd w:val="clear" w:color="auto" w:fill="FFFFFF"/>
        </w:rPr>
      </w:pPr>
      <w:r>
        <w:rPr>
          <w:rFonts w:ascii="Hiragino Kaku Gothic Pro W3" w:eastAsia="Hiragino Kaku Gothic Pro W3" w:hAnsi="Hiragino Kaku Gothic Pro W3" w:cs="Arial" w:hint="eastAsia"/>
          <w:color w:val="333333"/>
          <w:sz w:val="18"/>
          <w:szCs w:val="18"/>
          <w:shd w:val="clear" w:color="auto" w:fill="FFFFFF"/>
        </w:rPr>
        <w:t xml:space="preserve">　</w:t>
      </w:r>
    </w:p>
    <w:p w:rsidR="00D672D5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sz w:val="18"/>
          <w:szCs w:val="18"/>
        </w:rPr>
        <w:t>次回　協同事業委員会</w:t>
      </w:r>
    </w:p>
    <w:p w:rsidR="006969C5" w:rsidRPr="006969C5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rFonts w:ascii="Hiragino Kaku Gothic Pro W3" w:eastAsia="Hiragino Kaku Gothic Pro W3" w:hAnsi="Hiragino Kaku Gothic Pro W3"/>
          <w:sz w:val="18"/>
          <w:szCs w:val="18"/>
        </w:rPr>
        <w:t>11</w:t>
      </w:r>
      <w:r>
        <w:rPr>
          <w:rFonts w:ascii="Hiragino Kaku Gothic Pro W3" w:eastAsia="Hiragino Kaku Gothic Pro W3" w:hAnsi="Hiragino Kaku Gothic Pro W3" w:hint="eastAsia"/>
          <w:sz w:val="18"/>
          <w:szCs w:val="18"/>
        </w:rPr>
        <w:t>月5日（木）・10日（火）・11日（水）のいずれかで開催予定〜</w:t>
      </w:r>
      <w:r w:rsidRPr="006969C5">
        <w:rPr>
          <w:rFonts w:ascii="Hiragino Kaku Gothic Pro W3" w:eastAsia="Hiragino Kaku Gothic Pro W3" w:hAnsi="Hiragino Kaku Gothic Pro W3"/>
          <w:color w:val="000000"/>
          <w:sz w:val="18"/>
          <w:szCs w:val="18"/>
        </w:rPr>
        <w:t>伝助</w:t>
      </w:r>
      <w:r w:rsidRPr="006969C5">
        <w:rPr>
          <w:rFonts w:ascii="Hiragino Kaku Gothic Pro W3" w:eastAsia="Hiragino Kaku Gothic Pro W3" w:hAnsi="Hiragino Kaku Gothic Pro W3" w:hint="eastAsia"/>
          <w:color w:val="000000"/>
          <w:sz w:val="18"/>
          <w:szCs w:val="18"/>
        </w:rPr>
        <w:t>で日程調整</w:t>
      </w:r>
    </w:p>
    <w:p w:rsidR="006969C5" w:rsidRPr="006969C5" w:rsidRDefault="006969C5" w:rsidP="006969C5">
      <w:pPr>
        <w:snapToGrid w:val="0"/>
        <w:spacing w:line="300" w:lineRule="exact"/>
        <w:ind w:firstLineChars="50" w:firstLine="90"/>
        <w:rPr>
          <w:rFonts w:ascii="Hiragino Kaku Gothic Pro W3" w:eastAsia="Hiragino Kaku Gothic Pro W3" w:hAnsi="Hiragino Kaku Gothic Pro W3"/>
          <w:sz w:val="18"/>
          <w:szCs w:val="18"/>
        </w:rPr>
      </w:pPr>
    </w:p>
    <w:sectPr w:rsidR="006969C5" w:rsidRPr="006969C5" w:rsidSect="007574BD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3A"/>
    <w:rsid w:val="000D205E"/>
    <w:rsid w:val="000F08EB"/>
    <w:rsid w:val="001601F4"/>
    <w:rsid w:val="00246E58"/>
    <w:rsid w:val="002B40FC"/>
    <w:rsid w:val="003A0793"/>
    <w:rsid w:val="003B526C"/>
    <w:rsid w:val="003C6983"/>
    <w:rsid w:val="004F21EC"/>
    <w:rsid w:val="004F76CF"/>
    <w:rsid w:val="00531F26"/>
    <w:rsid w:val="005B46C0"/>
    <w:rsid w:val="006969C5"/>
    <w:rsid w:val="006A4613"/>
    <w:rsid w:val="007068FB"/>
    <w:rsid w:val="00716F8C"/>
    <w:rsid w:val="007574BD"/>
    <w:rsid w:val="00965477"/>
    <w:rsid w:val="009D00A2"/>
    <w:rsid w:val="00A75923"/>
    <w:rsid w:val="00A953BD"/>
    <w:rsid w:val="00AD284E"/>
    <w:rsid w:val="00B874FF"/>
    <w:rsid w:val="00BB3E42"/>
    <w:rsid w:val="00BE5746"/>
    <w:rsid w:val="00C12AAC"/>
    <w:rsid w:val="00CB5205"/>
    <w:rsid w:val="00CF2B0E"/>
    <w:rsid w:val="00D07B04"/>
    <w:rsid w:val="00D672D5"/>
    <w:rsid w:val="00E0013A"/>
    <w:rsid w:val="00EA65E9"/>
    <w:rsid w:val="00EB7477"/>
    <w:rsid w:val="00EE4657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05BBF"/>
  <w15:chartTrackingRefBased/>
  <w15:docId w15:val="{3F435922-52E8-9A4A-95A6-E6C7F22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C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47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5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senagoya.jp/about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千香子</dc:creator>
  <cp:keywords/>
  <dc:description/>
  <cp:lastModifiedBy>Kohei Koie</cp:lastModifiedBy>
  <cp:revision>24</cp:revision>
  <dcterms:created xsi:type="dcterms:W3CDTF">2020-10-26T09:30:00Z</dcterms:created>
  <dcterms:modified xsi:type="dcterms:W3CDTF">2020-10-28T03:12:00Z</dcterms:modified>
</cp:coreProperties>
</file>